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7BED28E7" w:rsidP="7BED28E7" w:rsidRDefault="7BED28E7" w14:paraId="5CDE7F5F" w14:textId="361B97B8">
      <w:pPr>
        <w:pStyle w:val="NormalWeb"/>
        <w:rPr>
          <w:rStyle w:val="Strong"/>
          <w:rFonts w:ascii="Poppins" w:hAnsi="Poppins" w:cs="Poppins"/>
          <w:color w:val="000000" w:themeColor="text1" w:themeTint="FF" w:themeShade="FF"/>
          <w:sz w:val="20"/>
          <w:szCs w:val="20"/>
        </w:rPr>
      </w:pPr>
      <w:r w:rsidR="7BED28E7">
        <w:drawing>
          <wp:anchor distT="0" distB="0" distL="114300" distR="114300" simplePos="0" relativeHeight="251658240" behindDoc="0" locked="0" layoutInCell="1" allowOverlap="1" wp14:editId="05793D5D" wp14:anchorId="04C940EA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7600950" cy="1606191"/>
            <wp:effectExtent l="0" t="0" r="0" b="0"/>
            <wp:wrapNone/>
            <wp:docPr id="88823650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88236509" name=""/>
                    <pic:cNvPicPr/>
                  </pic:nvPicPr>
                  <pic:blipFill>
                    <a:blip xmlns:r="http://schemas.openxmlformats.org/officeDocument/2006/relationships" r:embed="rId79194100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600950" cy="16061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7BED28E7" w:rsidP="7BED28E7" w:rsidRDefault="7BED28E7" w14:paraId="38EF789E" w14:textId="600F7405">
      <w:pPr>
        <w:pStyle w:val="NormalWeb"/>
        <w:rPr>
          <w:rStyle w:val="Strong"/>
          <w:rFonts w:ascii="Poppins" w:hAnsi="Poppins" w:cs="Poppins"/>
          <w:color w:val="000000" w:themeColor="text1" w:themeTint="FF" w:themeShade="FF"/>
          <w:sz w:val="20"/>
          <w:szCs w:val="20"/>
        </w:rPr>
      </w:pPr>
    </w:p>
    <w:p w:rsidR="7BED28E7" w:rsidP="7BED28E7" w:rsidRDefault="7BED28E7" w14:paraId="4ECA770A" w14:textId="4ABC0DE4">
      <w:pPr>
        <w:pStyle w:val="NormalWeb"/>
        <w:rPr>
          <w:rStyle w:val="Strong"/>
          <w:rFonts w:ascii="Poppins" w:hAnsi="Poppins" w:cs="Poppins"/>
          <w:color w:val="000000" w:themeColor="text1" w:themeTint="FF" w:themeShade="FF"/>
          <w:sz w:val="20"/>
          <w:szCs w:val="20"/>
        </w:rPr>
      </w:pPr>
    </w:p>
    <w:p w:rsidRPr="00826C6C" w:rsidR="00B113BF" w:rsidP="23D35A79" w:rsidRDefault="00930D0B" w14:paraId="2D04B5F2" w14:textId="55AC8209">
      <w:pPr>
        <w:pStyle w:val="NormalWeb"/>
        <w:suppressLineNumbers w:val="0"/>
        <w:bidi w:val="0"/>
        <w:spacing w:beforeAutospacing="on" w:afterAutospacing="on" w:line="259" w:lineRule="auto"/>
        <w:ind w:left="0" w:right="0"/>
        <w:jc w:val="left"/>
        <w:rPr>
          <w:rFonts w:ascii="Poppins" w:hAnsi="Poppins" w:cs="Poppins"/>
          <w:color w:val="000000" w:themeColor="text1" w:themeTint="FF" w:themeShade="FF"/>
          <w:sz w:val="20"/>
          <w:szCs w:val="20"/>
        </w:rPr>
      </w:pPr>
      <w:r w:rsidRPr="00826C6C" w:rsidR="00B113BF">
        <w:rPr>
          <w:rStyle w:val="Strong"/>
          <w:rFonts w:ascii="Poppins" w:hAnsi="Poppins" w:cs="Poppins"/>
          <w:b w:val="0"/>
          <w:bCs w:val="0"/>
          <w:color w:val="000000"/>
          <w:sz w:val="20"/>
          <w:szCs w:val="20"/>
        </w:rPr>
        <w:lastRenderedPageBreak/>
      </w:r>
      <w:r w:rsidRPr="32168DFA" w:rsidR="00930D0B">
        <w:rPr>
          <w:rStyle w:val="Strong"/>
          <w:rFonts w:ascii="Poppins" w:hAnsi="Poppins" w:cs="Poppins"/>
          <w:color w:val="000000" w:themeColor="text1" w:themeTint="FF" w:themeShade="FF"/>
          <w:sz w:val="20"/>
          <w:szCs w:val="20"/>
        </w:rPr>
        <w:t>Con motivo del Día Internacional de la Enfermera</w:t>
      </w:r>
      <w:r w:rsidRPr="23D35A79" w:rsidR="00930D0B">
        <w:rPr>
          <w:rStyle w:val="Strong"/>
          <w:rFonts w:ascii="Poppins" w:hAnsi="Poppins" w:cs="Poppins"/>
          <w:b w:val="0"/>
          <w:bCs w:val="0"/>
          <w:color w:val="000000" w:themeColor="text1" w:themeTint="FF" w:themeShade="FF"/>
          <w:sz w:val="20"/>
          <w:szCs w:val="20"/>
        </w:rPr>
        <w:t xml:space="preserve">, </w:t>
      </w:r>
      <w:r w:rsidRPr="23D35A79" w:rsidR="00B568D1">
        <w:rPr>
          <w:rFonts w:ascii="Poppins" w:hAnsi="Poppins" w:cs="Poppins"/>
          <w:b w:val="1"/>
          <w:bCs w:val="1"/>
          <w:color w:val="000000" w:themeColor="text1" w:themeTint="FF" w:themeShade="FF"/>
          <w:sz w:val="20"/>
          <w:szCs w:val="20"/>
        </w:rPr>
        <w:t xml:space="preserve">un nuevo informe mundial </w:t>
      </w:r>
      <w:r w:rsidRPr="23D35A79" w:rsidR="00B113BF">
        <w:rPr>
          <w:rFonts w:ascii="Poppins" w:hAnsi="Poppins" w:cs="Poppins"/>
          <w:b w:val="1"/>
          <w:bCs w:val="1"/>
          <w:color w:val="000000" w:themeColor="text1" w:themeTint="FF" w:themeShade="FF"/>
          <w:sz w:val="20"/>
          <w:szCs w:val="20"/>
        </w:rPr>
        <w:t xml:space="preserve">aporta datos que </w:t>
      </w:r>
      <w:r w:rsidRPr="23D35A79" w:rsidR="00B113BF">
        <w:rPr>
          <w:rFonts w:ascii="Poppins" w:hAnsi="Poppins" w:cs="Poppins"/>
          <w:b w:val="1"/>
          <w:bCs w:val="1"/>
          <w:color w:val="000000" w:themeColor="text1" w:themeTint="FF" w:themeShade="FF"/>
          <w:sz w:val="20"/>
          <w:szCs w:val="20"/>
        </w:rPr>
        <w:t xml:space="preserve">respaldan </w:t>
      </w:r>
      <w:r w:rsidRPr="23D35A79" w:rsidR="00662762">
        <w:rPr>
          <w:rFonts w:ascii="Poppins" w:hAnsi="Poppins" w:cs="Poppins"/>
          <w:b w:val="1"/>
          <w:bCs w:val="1"/>
          <w:color w:val="000000" w:themeColor="text1" w:themeTint="FF" w:themeShade="FF"/>
          <w:sz w:val="20"/>
          <w:szCs w:val="20"/>
        </w:rPr>
        <w:t>el potencial de la enfermería</w:t>
      </w:r>
      <w:r>
        <w:br/>
      </w:r>
      <w:r>
        <w:br/>
      </w:r>
      <w:r w:rsidRPr="23D35A79" w:rsidR="00930D0B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Mientras el mundo </w:t>
      </w:r>
      <w:r w:rsidRPr="23D35A79" w:rsidR="00662762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se prepara para celebrar </w:t>
      </w:r>
      <w:r w:rsidRPr="23D35A79" w:rsidR="00930D0B">
        <w:rPr>
          <w:rFonts w:ascii="Poppins" w:hAnsi="Poppins" w:cs="Poppins"/>
          <w:color w:val="000000" w:themeColor="text1" w:themeTint="FF" w:themeShade="FF"/>
          <w:sz w:val="20"/>
          <w:szCs w:val="20"/>
        </w:rPr>
        <w:t>el Día Internacional de la Enfermera el 12 de mayo, [NOMBRE DE SU ASOCIACIÓN NACIONAL DE ENFERMERÍA] se une al Consejo Internacional de Enfermeras (CIE) y a las asociaciones de enfermería de 140 países para pedir una inversión urgente en enfermería —la profesión sanitaria más grande del mundo y una fuerza que ha demostrado salvar vidas—, respaldada por un nuevo informe basado en datos empíricos.</w:t>
      </w:r>
      <w:r w:rsidRPr="23D35A79" w:rsidR="00662762">
        <w:rPr>
          <w:rFonts w:ascii="Poppins" w:hAnsi="Poppins" w:cs="Poppins"/>
          <w:i w:val="1"/>
          <w:iCs w:val="1"/>
          <w:color w:val="000000" w:themeColor="text1" w:themeTint="FF" w:themeShade="FF"/>
          <w:sz w:val="20"/>
          <w:szCs w:val="20"/>
        </w:rPr>
        <w:t xml:space="preserve"> </w:t>
      </w:r>
      <w:r>
        <w:br/>
      </w:r>
      <w:r>
        <w:br/>
      </w:r>
      <w:r w:rsidRPr="23D35A79" w:rsidR="00295AFC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El lema </w:t>
      </w:r>
      <w:r w:rsidRPr="23D35A79" w:rsidR="00662762">
        <w:rPr>
          <w:rFonts w:ascii="Poppins" w:hAnsi="Poppins" w:cs="Poppins"/>
          <w:color w:val="000000" w:themeColor="text1" w:themeTint="FF" w:themeShade="FF"/>
          <w:sz w:val="20"/>
          <w:szCs w:val="20"/>
        </w:rPr>
        <w:t>del Día Internacional de la Enfermera</w:t>
      </w:r>
      <w:r w:rsidRPr="23D35A79" w:rsidR="00295AFC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 2026</w:t>
      </w:r>
      <w:r w:rsidRPr="23D35A79" w:rsidR="00662762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, </w:t>
      </w:r>
      <w:r w:rsidRPr="23D35A79" w:rsidR="00295AFC">
        <w:rPr>
          <w:rStyle w:val="Strong"/>
          <w:rFonts w:ascii="Poppins" w:hAnsi="Poppins" w:cs="Poppins"/>
          <w:color w:val="000000" w:themeColor="text1" w:themeTint="FF" w:themeShade="FF"/>
          <w:sz w:val="20"/>
          <w:szCs w:val="20"/>
        </w:rPr>
        <w:t xml:space="preserve">«Nuestras enfermeras. Nuestro futuro. </w:t>
      </w:r>
      <w:r w:rsidRPr="23D35A79" w:rsidR="3D940F7B">
        <w:rPr>
          <w:rStyle w:val="Strong"/>
          <w:rFonts w:ascii="Poppins" w:hAnsi="Poppins" w:cs="Poppins"/>
          <w:color w:val="000000" w:themeColor="text1" w:themeTint="FF" w:themeShade="FF"/>
          <w:sz w:val="20"/>
          <w:szCs w:val="20"/>
        </w:rPr>
        <w:t>Las enfermeras empoderadas salvan</w:t>
      </w:r>
      <w:r w:rsidRPr="23D35A79" w:rsidR="00295AFC">
        <w:rPr>
          <w:rStyle w:val="Strong"/>
          <w:rFonts w:ascii="Poppins" w:hAnsi="Poppins" w:cs="Poppins"/>
          <w:color w:val="000000" w:themeColor="text1" w:themeTint="FF" w:themeShade="FF"/>
          <w:sz w:val="20"/>
          <w:szCs w:val="20"/>
        </w:rPr>
        <w:t xml:space="preserve"> vidas</w:t>
      </w:r>
      <w:r w:rsidRPr="23D35A79" w:rsidR="00662762">
        <w:rPr>
          <w:rStyle w:val="Strong"/>
          <w:rFonts w:ascii="Poppins" w:hAnsi="Poppins" w:cs="Poppins"/>
          <w:color w:val="000000" w:themeColor="text1" w:themeTint="FF" w:themeShade="FF"/>
          <w:sz w:val="20"/>
          <w:szCs w:val="20"/>
        </w:rPr>
        <w:t xml:space="preserve">», </w:t>
      </w:r>
      <w:r w:rsidRPr="23D35A79" w:rsidR="00662762">
        <w:rPr>
          <w:rStyle w:val="Strong"/>
          <w:rFonts w:ascii="Poppins" w:hAnsi="Poppins" w:cs="Poppins"/>
          <w:b w:val="0"/>
          <w:bCs w:val="0"/>
          <w:color w:val="000000" w:themeColor="text1" w:themeTint="FF" w:themeShade="FF"/>
          <w:sz w:val="20"/>
          <w:szCs w:val="20"/>
        </w:rPr>
        <w:t xml:space="preserve">envía un mensaje claro. </w:t>
      </w:r>
      <w:r w:rsidRPr="23D35A79" w:rsidR="00295AFC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El poder de la enfermería es real, cuantificable y </w:t>
      </w:r>
      <w:r w:rsidRPr="23D35A79" w:rsidR="00295AFC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salva </w:t>
      </w: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y </w:t>
      </w:r>
      <w:r w:rsidRPr="23D35A79" w:rsidR="00295AFC">
        <w:rPr>
          <w:rFonts w:ascii="Poppins" w:hAnsi="Poppins" w:cs="Poppins"/>
          <w:color w:val="000000" w:themeColor="text1" w:themeTint="FF" w:themeShade="FF"/>
          <w:sz w:val="20"/>
          <w:szCs w:val="20"/>
        </w:rPr>
        <w:t>transforma vidas</w:t>
      </w:r>
      <w:r w:rsidRPr="23D35A79" w:rsidR="00662762">
        <w:rPr>
          <w:rFonts w:ascii="Poppins" w:hAnsi="Poppins" w:cs="Poppins"/>
          <w:color w:val="000000" w:themeColor="text1" w:themeTint="FF" w:themeShade="FF"/>
          <w:sz w:val="20"/>
          <w:szCs w:val="20"/>
        </w:rPr>
        <w:t>.</w:t>
      </w:r>
      <w:r>
        <w:br/>
      </w:r>
      <w:r>
        <w:br/>
      </w:r>
      <w:r w:rsidRPr="23D35A79" w:rsidR="000C0207">
        <w:rPr>
          <w:rStyle w:val="Strong"/>
          <w:rFonts w:ascii="Poppins" w:hAnsi="Poppins" w:cs="Poppins"/>
          <w:i w:val="1"/>
          <w:iCs w:val="1"/>
          <w:color w:val="000000" w:themeColor="text1" w:themeTint="FF" w:themeShade="FF"/>
          <w:sz w:val="20"/>
          <w:szCs w:val="20"/>
        </w:rPr>
        <w:t>Personal de enfermería empoderado: la inversión sanitaria más urgente del mundo</w:t>
      </w:r>
      <w:r>
        <w:br/>
      </w:r>
      <w:r>
        <w:br/>
      </w:r>
      <w:r w:rsidRPr="23D35A79" w:rsidR="00FA6A96">
        <w:rPr>
          <w:rStyle w:val="Strong"/>
          <w:rFonts w:ascii="Poppins" w:hAnsi="Poppins" w:cs="Poppins"/>
          <w:color w:val="000000" w:themeColor="text1" w:themeTint="FF" w:themeShade="FF"/>
          <w:sz w:val="20"/>
          <w:szCs w:val="20"/>
        </w:rPr>
        <w:t xml:space="preserve">Hay mucho en juego: </w:t>
      </w:r>
      <w:r w:rsidRPr="23D35A79" w:rsidR="00FA6A96">
        <w:rPr>
          <w:rFonts w:ascii="Poppins" w:hAnsi="Poppins" w:cs="Poppins"/>
          <w:color w:val="000000" w:themeColor="text1" w:themeTint="FF" w:themeShade="FF"/>
          <w:sz w:val="20"/>
          <w:szCs w:val="20"/>
        </w:rPr>
        <w:t>el mundo se enfrenta a una escasez de</w:t>
      </w:r>
      <w:r w:rsidRPr="23D35A79" w:rsidR="00FA6A96">
        <w:rPr>
          <w:rStyle w:val="Strong"/>
          <w:rFonts w:ascii="Poppins" w:hAnsi="Poppins" w:cs="Poppins"/>
          <w:color w:val="000000" w:themeColor="text1" w:themeTint="FF" w:themeShade="FF"/>
          <w:sz w:val="20"/>
          <w:szCs w:val="20"/>
        </w:rPr>
        <w:t xml:space="preserve"> 5,8 millones de profesionales de enfermería </w:t>
      </w:r>
      <w:r w:rsidRPr="23D35A79" w:rsidR="00FA6A96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en un momento turbulento en el que las demandas sanitarias están aumentando, los conflictos y las crisis se intensifican y se recortan los fondos destinados a la salud. </w:t>
      </w:r>
      <w:r w:rsidRPr="23D35A79" w:rsidR="00295AFC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Las </w:t>
      </w:r>
      <w:r w:rsidRPr="23D35A79" w:rsidR="00662762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pruebas recopiladas en el informe del DIE de este año muestran que el </w:t>
      </w:r>
      <w:r w:rsidRPr="23D35A79" w:rsidR="00295AFC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mundo </w:t>
      </w:r>
      <w:r w:rsidRPr="23D35A79" w:rsidR="00B568D1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debe </w:t>
      </w:r>
      <w:r w:rsidRPr="23D35A79" w:rsidR="00B568D1">
        <w:rPr>
          <w:rFonts w:ascii="Poppins" w:hAnsi="Poppins" w:cs="Poppins"/>
          <w:b w:val="1"/>
          <w:bCs w:val="1"/>
          <w:color w:val="000000" w:themeColor="text1" w:themeTint="FF" w:themeShade="FF"/>
          <w:sz w:val="20"/>
          <w:szCs w:val="20"/>
        </w:rPr>
        <w:t>invertir</w:t>
      </w:r>
      <w:r w:rsidRPr="23D35A79" w:rsidR="00662762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 urgentemente </w:t>
      </w:r>
      <w:r w:rsidRPr="23D35A79" w:rsidR="00662762">
        <w:rPr>
          <w:rFonts w:ascii="Poppins" w:hAnsi="Poppins" w:cs="Poppins"/>
          <w:b w:val="1"/>
          <w:bCs w:val="1"/>
          <w:color w:val="000000" w:themeColor="text1" w:themeTint="FF" w:themeShade="FF"/>
          <w:sz w:val="20"/>
          <w:szCs w:val="20"/>
        </w:rPr>
        <w:t xml:space="preserve">para lograr un impacto </w:t>
      </w:r>
      <w:r w:rsidRPr="23D35A79" w:rsidR="00662762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que potencie las capacidades del personal de enfermería y </w:t>
      </w: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permita alcanzar los resultados sanitarios, </w:t>
      </w: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la equidad </w:t>
      </w: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y la seguridad </w:t>
      </w: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>sanitarias a nivel mundial</w:t>
      </w: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>, y la prosperidad económica que solo un personal de enfermería empoderado puede lograr.</w:t>
      </w:r>
      <w:r>
        <w:br/>
      </w:r>
      <w:r>
        <w:br/>
      </w:r>
      <w:r w:rsidRPr="23D35A79" w:rsidR="3BE2F892">
        <w:rPr>
          <w:rFonts w:ascii="Poppins" w:hAnsi="Poppins" w:cs="Poppins"/>
          <w:color w:val="000000" w:themeColor="text1" w:themeTint="FF" w:themeShade="FF"/>
          <w:sz w:val="20"/>
          <w:szCs w:val="20"/>
        </w:rPr>
        <w:t>El presidente</w:t>
      </w: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 del CIE, José Luis Cobos Serrano, comentó: </w:t>
      </w:r>
      <w:r>
        <w:br/>
      </w:r>
      <w:r>
        <w:br/>
      </w:r>
      <w:r w:rsidRPr="23D35A79" w:rsidR="00B113BF">
        <w:rPr>
          <w:rStyle w:val="Strong"/>
          <w:rFonts w:ascii="Poppins" w:hAnsi="Poppins" w:cs="Poppins"/>
          <w:b w:val="0"/>
          <w:bCs w:val="0"/>
          <w:color w:val="000000" w:themeColor="text1" w:themeTint="FF" w:themeShade="FF"/>
          <w:sz w:val="20"/>
          <w:szCs w:val="20"/>
        </w:rPr>
        <w:t xml:space="preserve">«Empoderar </w:t>
      </w:r>
      <w:r w:rsidRPr="23D35A79" w:rsidR="00B113BF">
        <w:rPr>
          <w:rStyle w:val="Strong"/>
          <w:rFonts w:ascii="Poppins" w:hAnsi="Poppins" w:cs="Poppins"/>
          <w:b w:val="0"/>
          <w:bCs w:val="0"/>
          <w:color w:val="000000" w:themeColor="text1" w:themeTint="FF" w:themeShade="FF"/>
          <w:sz w:val="20"/>
          <w:szCs w:val="20"/>
        </w:rPr>
        <w:t xml:space="preserve">al personal de enfermería del mundo </w:t>
      </w:r>
      <w:r w:rsidRPr="23D35A79" w:rsidR="00B113BF">
        <w:rPr>
          <w:rStyle w:val="Strong"/>
          <w:rFonts w:ascii="Poppins" w:hAnsi="Poppins" w:cs="Poppins"/>
          <w:b w:val="0"/>
          <w:bCs w:val="0"/>
          <w:color w:val="000000" w:themeColor="text1" w:themeTint="FF" w:themeShade="FF"/>
          <w:sz w:val="20"/>
          <w:szCs w:val="20"/>
        </w:rPr>
        <w:t xml:space="preserve">es la forma más segura de hacer frente a los retos sanitarios actuales y llevar la atención sanitaria a todas las personas. El verdadero empoderamiento es estructural. Significa que los líderes tomen la decisión deliberada de invertir en las condiciones de trabajo y </w:t>
      </w:r>
      <w:r w:rsidRPr="23D35A79" w:rsidR="00B113BF">
        <w:rPr>
          <w:rStyle w:val="Strong"/>
          <w:rFonts w:ascii="Poppins" w:hAnsi="Poppins" w:cs="Poppins"/>
          <w:b w:val="0"/>
          <w:bCs w:val="0"/>
          <w:color w:val="000000" w:themeColor="text1" w:themeTint="FF" w:themeShade="FF"/>
          <w:sz w:val="20"/>
          <w:szCs w:val="20"/>
        </w:rPr>
        <w:t xml:space="preserve">las políticas </w:t>
      </w:r>
      <w:r w:rsidRPr="23D35A79" w:rsidR="00B113BF">
        <w:rPr>
          <w:rStyle w:val="Strong"/>
          <w:rFonts w:ascii="Poppins" w:hAnsi="Poppins" w:cs="Poppins"/>
          <w:b w:val="0"/>
          <w:bCs w:val="0"/>
          <w:color w:val="000000" w:themeColor="text1" w:themeTint="FF" w:themeShade="FF"/>
          <w:sz w:val="20"/>
          <w:szCs w:val="20"/>
        </w:rPr>
        <w:t>que permitan a la enfermería ejercer su máxima influencia, de forma constante y a gran escala.</w:t>
      </w:r>
      <w:r w:rsidRPr="23D35A79" w:rsidR="00B113BF">
        <w:rPr>
          <w:rStyle w:val="Strong"/>
          <w:rFonts w:ascii="Poppins" w:hAnsi="Poppins" w:cs="Poppins"/>
          <w:color w:val="000000" w:themeColor="text1" w:themeTint="FF" w:themeShade="FF"/>
          <w:sz w:val="20"/>
          <w:szCs w:val="20"/>
        </w:rPr>
        <w:t xml:space="preserve"> </w:t>
      </w:r>
      <w:r>
        <w:br/>
      </w:r>
      <w:r>
        <w:br/>
      </w:r>
      <w:r w:rsidRPr="23D35A79" w:rsidR="00B113BF">
        <w:rPr>
          <w:rStyle w:val="Strong"/>
          <w:rFonts w:ascii="Poppins" w:hAnsi="Poppins" w:cs="Poppins"/>
          <w:color w:val="000000" w:themeColor="text1" w:themeTint="FF" w:themeShade="FF"/>
          <w:sz w:val="20"/>
          <w:szCs w:val="20"/>
        </w:rPr>
        <w:t xml:space="preserve">En este Día Internacional de la Enfermera, el personal de enfermería del mundo está reconociendo y asumiendo su poder y el extraordinario impacto que genera. </w:t>
      </w:r>
      <w:r>
        <w:br/>
      </w:r>
      <w:r>
        <w:br/>
      </w:r>
      <w:r w:rsidRPr="23D35A79" w:rsidR="00E03267">
        <w:rPr>
          <w:rFonts w:ascii="Poppins" w:hAnsi="Poppins" w:cs="Poppins"/>
          <w:b w:val="1"/>
          <w:bCs w:val="1"/>
          <w:color w:val="000000" w:themeColor="text1" w:themeTint="FF" w:themeShade="FF"/>
          <w:sz w:val="20"/>
          <w:szCs w:val="20"/>
        </w:rPr>
        <w:t xml:space="preserve">Hacemos un llamamiento a todos los gobiernos para </w:t>
      </w:r>
      <w:r w:rsidRPr="23D35A79" w:rsidR="00E03267">
        <w:rPr>
          <w:rFonts w:ascii="Poppins" w:hAnsi="Poppins" w:cs="Poppins"/>
          <w:b w:val="1"/>
          <w:bCs w:val="1"/>
          <w:color w:val="000000" w:themeColor="text1" w:themeTint="FF" w:themeShade="FF"/>
          <w:sz w:val="20"/>
          <w:szCs w:val="20"/>
        </w:rPr>
        <w:t>que</w:t>
      </w:r>
      <w:r w:rsidRPr="23D35A79" w:rsidR="00E03267">
        <w:rPr>
          <w:rFonts w:ascii="Poppins" w:hAnsi="Poppins" w:cs="Poppins"/>
          <w:b w:val="1"/>
          <w:bCs w:val="1"/>
          <w:color w:val="000000" w:themeColor="text1" w:themeTint="FF" w:themeShade="FF"/>
          <w:sz w:val="20"/>
          <w:szCs w:val="20"/>
        </w:rPr>
        <w:t xml:space="preserve"> inviertan en generar impacto</w:t>
      </w:r>
      <w:r w:rsidRPr="23D35A79" w:rsidR="00E03267">
        <w:rPr>
          <w:rFonts w:ascii="Poppins" w:hAnsi="Poppins" w:cs="Poppins"/>
          <w:b w:val="1"/>
          <w:bCs w:val="1"/>
          <w:color w:val="000000" w:themeColor="text1" w:themeTint="FF" w:themeShade="FF"/>
          <w:sz w:val="20"/>
          <w:szCs w:val="20"/>
        </w:rPr>
        <w:t xml:space="preserve">, </w:t>
      </w:r>
      <w:r w:rsidRPr="23D35A79" w:rsidR="00E03267">
        <w:rPr>
          <w:rFonts w:ascii="Poppins" w:hAnsi="Poppins" w:cs="Poppins"/>
          <w:b w:val="1"/>
          <w:bCs w:val="1"/>
          <w:color w:val="000000" w:themeColor="text1" w:themeTint="FF" w:themeShade="FF"/>
          <w:sz w:val="20"/>
          <w:szCs w:val="20"/>
        </w:rPr>
        <w:t xml:space="preserve">empoderen estructuralmente </w:t>
      </w:r>
      <w:r w:rsidRPr="23D35A79" w:rsidR="00E03267">
        <w:rPr>
          <w:rFonts w:ascii="Poppins" w:hAnsi="Poppins" w:cs="Poppins"/>
          <w:b w:val="1"/>
          <w:bCs w:val="1"/>
          <w:color w:val="000000" w:themeColor="text1" w:themeTint="FF" w:themeShade="FF"/>
          <w:sz w:val="20"/>
          <w:szCs w:val="20"/>
        </w:rPr>
        <w:t xml:space="preserve">a todas </w:t>
      </w:r>
      <w:r w:rsidRPr="23D35A79" w:rsidR="00E03267">
        <w:rPr>
          <w:rFonts w:ascii="Poppins" w:hAnsi="Poppins" w:cs="Poppins"/>
          <w:b w:val="1"/>
          <w:bCs w:val="1"/>
          <w:color w:val="000000" w:themeColor="text1" w:themeTint="FF" w:themeShade="FF"/>
          <w:sz w:val="20"/>
          <w:szCs w:val="20"/>
        </w:rPr>
        <w:t xml:space="preserve">las profesionales de enfermería </w:t>
      </w:r>
      <w:r w:rsidRPr="23D35A79" w:rsidR="00E03267">
        <w:rPr>
          <w:rFonts w:ascii="Poppins" w:hAnsi="Poppins" w:cs="Poppins"/>
          <w:b w:val="1"/>
          <w:bCs w:val="1"/>
          <w:color w:val="000000" w:themeColor="text1" w:themeTint="FF" w:themeShade="FF"/>
          <w:sz w:val="20"/>
          <w:szCs w:val="20"/>
        </w:rPr>
        <w:t xml:space="preserve">y faciliten el liderazgo y la toma de decisiones de las profesionales de enfermería. </w:t>
      </w:r>
      <w:r w:rsidRPr="23D35A79" w:rsidR="00E03267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En una profesión compuesta en un 85 % por mujeres, </w:t>
      </w:r>
      <w:r w:rsidRPr="23D35A79" w:rsidR="00E03267">
        <w:rPr>
          <w:rFonts w:ascii="Poppins" w:hAnsi="Poppins" w:cs="Poppins"/>
          <w:color w:val="000000" w:themeColor="text1" w:themeTint="FF" w:themeShade="FF"/>
          <w:sz w:val="20"/>
          <w:szCs w:val="20"/>
        </w:rPr>
        <w:t>este es el camino hacia la igualdad de género y la equidad en la salud».</w:t>
      </w:r>
      <w:r>
        <w:br/>
      </w:r>
      <w:r>
        <w:br/>
      </w:r>
      <w:r w:rsidRPr="23D35A79" w:rsidR="00A54BBE">
        <w:rPr>
          <w:rStyle w:val="Strong"/>
          <w:rFonts w:ascii="Poppins" w:hAnsi="Poppins" w:cs="Poppins"/>
          <w:i w:val="1"/>
          <w:iCs w:val="1"/>
          <w:color w:val="000000" w:themeColor="text1" w:themeTint="FF" w:themeShade="FF"/>
          <w:sz w:val="20"/>
          <w:szCs w:val="20"/>
        </w:rPr>
        <w:t>La visión completa del poder de la enfermería</w:t>
      </w:r>
      <w:r>
        <w:br/>
      </w:r>
      <w:r>
        <w:br/>
      </w:r>
      <w:r w:rsidRPr="23D35A79" w:rsidR="00A54BBE">
        <w:rPr>
          <w:rFonts w:ascii="Poppins" w:hAnsi="Poppins" w:cs="Poppins"/>
          <w:color w:val="000000" w:themeColor="text1" w:themeTint="FF" w:themeShade="FF"/>
          <w:sz w:val="20"/>
          <w:szCs w:val="20"/>
        </w:rPr>
        <w:t>Howard Catton</w:t>
      </w: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>,</w:t>
      </w:r>
      <w:r w:rsidRPr="23D35A79" w:rsidR="00A54BBE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 director ejecutivo </w:t>
      </w: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>del CIE</w:t>
      </w: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, afirmó: </w:t>
      </w:r>
      <w:r w:rsidRPr="23D35A79" w:rsidR="00B113BF">
        <w:rPr>
          <w:rStyle w:val="Strong"/>
          <w:rFonts w:ascii="Poppins" w:hAnsi="Poppins" w:cs="Poppins"/>
          <w:b w:val="0"/>
          <w:bCs w:val="0"/>
          <w:color w:val="000000" w:themeColor="text1" w:themeTint="FF" w:themeShade="FF"/>
          <w:sz w:val="20"/>
          <w:szCs w:val="20"/>
        </w:rPr>
        <w:t xml:space="preserve">«La imagen que el mundo tiene de la enfermería sigue siendo, con demasiada frecuencia, monocromática y unidimensional, anclada en estereotipos que no se corresponden en absoluto con el enorme y cuantificable poder e impacto de esta profesión. </w:t>
      </w:r>
      <w:r>
        <w:br/>
      </w:r>
      <w:r>
        <w:br/>
      </w:r>
      <w:r w:rsidRPr="23D35A79" w:rsidR="00B113BF">
        <w:rPr>
          <w:rStyle w:val="Strong"/>
          <w:rFonts w:ascii="Poppins" w:hAnsi="Poppins" w:cs="Poppins"/>
          <w:color w:val="000000" w:themeColor="text1" w:themeTint="FF" w:themeShade="FF"/>
          <w:sz w:val="20"/>
          <w:szCs w:val="20"/>
        </w:rPr>
        <w:t xml:space="preserve">En este Día Internacional de la Enfermera, estamos transformando la imagen de la enfermería de monocromática a a todo color, de una imagen plana y obsoleta a la realidad multidimensional de lo que casi 30 millones de profesionales de enfermería aportan al mundo cada día. </w:t>
      </w:r>
      <w:r w:rsidRPr="23D35A79" w:rsidR="00B113BF">
        <w:rPr>
          <w:rStyle w:val="Strong"/>
          <w:rFonts w:ascii="Poppins" w:hAnsi="Poppins" w:cs="Poppins"/>
          <w:b w:val="0"/>
          <w:bCs w:val="0"/>
          <w:color w:val="000000" w:themeColor="text1" w:themeTint="FF" w:themeShade="FF"/>
          <w:sz w:val="20"/>
          <w:szCs w:val="20"/>
        </w:rPr>
        <w:t xml:space="preserve">Las pruebas son ahora abrumadoras: invertir en enfermería no es un gasto, es la inversión con mayor rendimiento que cualquier </w:t>
      </w:r>
      <w:r w:rsidRPr="23D35A79" w:rsidR="00B113BF">
        <w:rPr>
          <w:rStyle w:val="Strong"/>
          <w:rFonts w:ascii="Poppins" w:hAnsi="Poppins" w:cs="Poppins"/>
          <w:b w:val="0"/>
          <w:bCs w:val="0"/>
          <w:color w:val="000000" w:themeColor="text1" w:themeTint="FF" w:themeShade="FF"/>
          <w:sz w:val="20"/>
          <w:szCs w:val="20"/>
        </w:rPr>
        <w:t xml:space="preserve">sistema </w:t>
      </w:r>
      <w:r w:rsidRPr="23D35A79" w:rsidR="00B113BF">
        <w:rPr>
          <w:rStyle w:val="Strong"/>
          <w:rFonts w:ascii="Poppins" w:hAnsi="Poppins" w:cs="Poppins"/>
          <w:b w:val="0"/>
          <w:bCs w:val="0"/>
          <w:color w:val="000000" w:themeColor="text1" w:themeTint="FF" w:themeShade="FF"/>
          <w:sz w:val="20"/>
          <w:szCs w:val="20"/>
        </w:rPr>
        <w:t>de salud</w:t>
      </w:r>
      <w:r w:rsidRPr="23D35A79" w:rsidR="00B113BF">
        <w:rPr>
          <w:rStyle w:val="Strong"/>
          <w:rFonts w:ascii="Poppins" w:hAnsi="Poppins" w:cs="Poppins"/>
          <w:b w:val="0"/>
          <w:bCs w:val="0"/>
          <w:color w:val="000000" w:themeColor="text1" w:themeTint="FF" w:themeShade="FF"/>
          <w:sz w:val="20"/>
          <w:szCs w:val="20"/>
        </w:rPr>
        <w:t xml:space="preserve"> puede realizar. Es hora de que los líderes actúen en consonancia con lo que exigen los datos».</w:t>
      </w:r>
      <w:r>
        <w:br/>
      </w:r>
      <w:r>
        <w:br/>
      </w:r>
      <w:r w:rsidRPr="23D35A79" w:rsidR="00BB2A33">
        <w:rPr>
          <w:rStyle w:val="Strong"/>
          <w:rFonts w:ascii="Poppins" w:hAnsi="Poppins" w:cs="Poppins"/>
          <w:color w:val="000000" w:themeColor="text1" w:themeTint="FF" w:themeShade="FF"/>
          <w:sz w:val="20"/>
          <w:szCs w:val="20"/>
        </w:rPr>
        <w:t xml:space="preserve">Siete poderes de la enfermería, </w:t>
      </w:r>
      <w:r w:rsidRPr="23D35A79" w:rsidR="00BB2A33">
        <w:rPr>
          <w:rStyle w:val="Strong"/>
          <w:rFonts w:ascii="Poppins" w:hAnsi="Poppins" w:cs="Poppins"/>
          <w:color w:val="000000" w:themeColor="text1" w:themeTint="FF" w:themeShade="FF"/>
          <w:sz w:val="20"/>
          <w:szCs w:val="20"/>
        </w:rPr>
        <w:t>todos respaldados por pruebas</w:t>
      </w:r>
      <w:r>
        <w:br/>
      </w:r>
      <w:r>
        <w:br/>
      </w: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>El informe</w:t>
      </w:r>
      <w:r w:rsidRPr="23D35A79" w:rsidR="00A54BBE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 de</w:t>
      </w:r>
      <w:r w:rsidRPr="23D35A79" w:rsidR="17A623CE">
        <w:rPr>
          <w:rFonts w:ascii="Poppins" w:hAnsi="Poppins" w:cs="Poppins"/>
          <w:color w:val="000000" w:themeColor="text1" w:themeTint="FF" w:themeShade="FF"/>
          <w:sz w:val="20"/>
          <w:szCs w:val="20"/>
        </w:rPr>
        <w:t>l</w:t>
      </w:r>
      <w:r w:rsidRPr="23D35A79" w:rsidR="00A54BBE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 DIE </w:t>
      </w: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identifica </w:t>
      </w: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>siete poderes fundamentales de la enfermería —Confianza, Profesionalidad, Números, Práctica, Cuidado, Proximidad y Paz— y aporta pruebas convincentes de que, cuando se potencian estos poderes, el impacto es transformador</w:t>
      </w: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: </w:t>
      </w:r>
    </w:p>
    <w:p w:rsidRPr="00826C6C" w:rsidR="00B113BF" w:rsidP="00B113BF" w:rsidRDefault="00B113BF" w14:paraId="1FFF0DB0" w14:textId="77777777">
      <w:pPr>
        <w:rPr>
          <w:rFonts w:ascii="Poppins" w:hAnsi="Poppins" w:cs="Poppins"/>
          <w:color w:val="000000"/>
          <w:sz w:val="20"/>
          <w:szCs w:val="20"/>
        </w:rPr>
      </w:pPr>
    </w:p>
    <w:p w:rsidRPr="00826C6C" w:rsidR="00B113BF" w:rsidP="00B113BF" w:rsidRDefault="00B113BF" w14:paraId="74572AAC" w14:textId="3C49AA62">
      <w:pPr>
        <w:pStyle w:val="ListParagraph"/>
        <w:numPr>
          <w:ilvl w:val="0"/>
          <w:numId w:val="3"/>
        </w:numPr>
        <w:rPr>
          <w:rFonts w:ascii="Poppins" w:hAnsi="Poppins" w:cs="Poppins"/>
          <w:color w:val="000000"/>
          <w:sz w:val="20"/>
          <w:szCs w:val="20"/>
        </w:rPr>
      </w:pP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Cubrir las lagunas en el personal de enfermería y sanitario podría </w:t>
      </w:r>
      <w:r w:rsidRPr="23D35A79" w:rsidR="00B113BF">
        <w:rPr>
          <w:rFonts w:ascii="Poppins" w:hAnsi="Poppins" w:cs="Poppins"/>
          <w:b w:val="1"/>
          <w:bCs w:val="1"/>
          <w:color w:val="000000" w:themeColor="text1" w:themeTint="FF" w:themeShade="FF"/>
          <w:sz w:val="20"/>
          <w:szCs w:val="20"/>
        </w:rPr>
        <w:t>salvar 189 millones de años de vida y aportar 1,1 billones de dólares</w:t>
      </w:r>
      <w:r w:rsidRPr="23D35A79" w:rsidR="52F687DD">
        <w:rPr>
          <w:rFonts w:ascii="Poppins" w:hAnsi="Poppins" w:cs="Poppins"/>
          <w:b w:val="1"/>
          <w:bCs w:val="1"/>
          <w:color w:val="000000" w:themeColor="text1" w:themeTint="FF" w:themeShade="FF"/>
          <w:sz w:val="20"/>
          <w:szCs w:val="20"/>
        </w:rPr>
        <w:t xml:space="preserve"> estadounidenses</w:t>
      </w:r>
      <w:r w:rsidRPr="23D35A79" w:rsidR="00B113BF">
        <w:rPr>
          <w:rFonts w:ascii="Poppins" w:hAnsi="Poppins" w:cs="Poppins"/>
          <w:b w:val="1"/>
          <w:bCs w:val="1"/>
          <w:color w:val="000000" w:themeColor="text1" w:themeTint="FF" w:themeShade="FF"/>
          <w:sz w:val="20"/>
          <w:szCs w:val="20"/>
        </w:rPr>
        <w:t xml:space="preserve"> </w:t>
      </w: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a la economía mundial </w:t>
      </w:r>
    </w:p>
    <w:p w:rsidRPr="00826C6C" w:rsidR="00B113BF" w:rsidP="00B113BF" w:rsidRDefault="00B113BF" w14:paraId="3DE8A997" w14:textId="77777777">
      <w:pPr>
        <w:rPr>
          <w:rFonts w:ascii="Poppins" w:hAnsi="Poppins" w:cs="Poppins"/>
          <w:color w:val="000000"/>
          <w:sz w:val="20"/>
          <w:szCs w:val="20"/>
        </w:rPr>
      </w:pPr>
    </w:p>
    <w:p w:rsidRPr="00826C6C" w:rsidR="00B113BF" w:rsidP="00B113BF" w:rsidRDefault="00B113BF" w14:paraId="10FD8BA5" w14:textId="77777777">
      <w:pPr>
        <w:pStyle w:val="ListParagraph"/>
        <w:numPr>
          <w:ilvl w:val="0"/>
          <w:numId w:val="3"/>
        </w:numPr>
        <w:rPr>
          <w:rFonts w:ascii="Poppins" w:hAnsi="Poppins" w:cs="Poppins"/>
          <w:color w:val="000000"/>
          <w:sz w:val="20"/>
          <w:szCs w:val="20"/>
        </w:rPr>
      </w:pPr>
      <w:r w:rsidRPr="00826C6C">
        <w:rPr>
          <w:rFonts w:ascii="Poppins" w:hAnsi="Poppins" w:cs="Poppins"/>
          <w:color w:val="000000"/>
          <w:sz w:val="20"/>
          <w:szCs w:val="20"/>
        </w:rPr>
        <w:t xml:space="preserve">Se podrían salvar</w:t>
      </w:r>
      <w:r w:rsidRPr="00826C6C">
        <w:rPr>
          <w:rFonts w:ascii="Poppins" w:hAnsi="Poppins" w:cs="Poppins"/>
          <w:b/>
          <w:bCs/>
          <w:color w:val="000000"/>
          <w:sz w:val="20"/>
          <w:szCs w:val="20"/>
        </w:rPr>
        <w:t xml:space="preserve"> 60 millones de vidas </w:t>
      </w:r>
      <w:r w:rsidRPr="00826C6C">
        <w:rPr>
          <w:rFonts w:ascii="Poppins" w:hAnsi="Poppins" w:cs="Poppins"/>
          <w:color w:val="000000"/>
          <w:sz w:val="20"/>
          <w:szCs w:val="20"/>
        </w:rPr>
        <w:t xml:space="preserve">para 2030 mediante la ampliación de la atención primaria, donde el personal de enfermería desempeña un papel central</w:t>
      </w:r>
    </w:p>
    <w:p w:rsidRPr="00826C6C" w:rsidR="00B113BF" w:rsidP="00B113BF" w:rsidRDefault="00B113BF" w14:paraId="69E2FACD" w14:textId="77777777">
      <w:pPr>
        <w:pStyle w:val="ListParagraph"/>
        <w:rPr>
          <w:rFonts w:ascii="Poppins" w:hAnsi="Poppins" w:cs="Poppins"/>
          <w:color w:val="000000"/>
          <w:sz w:val="20"/>
          <w:szCs w:val="20"/>
        </w:rPr>
      </w:pPr>
    </w:p>
    <w:p w:rsidRPr="00826C6C" w:rsidR="00B113BF" w:rsidP="00B113BF" w:rsidRDefault="00B113BF" w14:paraId="7B4A12C5" w14:textId="77777777">
      <w:pPr>
        <w:pStyle w:val="ListParagraph"/>
        <w:numPr>
          <w:ilvl w:val="0"/>
          <w:numId w:val="3"/>
        </w:numPr>
        <w:rPr>
          <w:rFonts w:ascii="Poppins" w:hAnsi="Poppins" w:cs="Poppins"/>
          <w:color w:val="000000"/>
          <w:sz w:val="20"/>
          <w:szCs w:val="20"/>
        </w:rPr>
      </w:pPr>
      <w:r w:rsidRPr="00826C6C">
        <w:rPr>
          <w:rFonts w:ascii="Poppins" w:hAnsi="Poppins" w:cs="Poppins"/>
          <w:color w:val="000000"/>
          <w:sz w:val="20"/>
          <w:szCs w:val="20"/>
        </w:rPr>
        <w:t xml:space="preserve">La enfermería es la profesión que goza de mayor confianza en el mundo; </w:t>
      </w:r>
      <w:r w:rsidRPr="00826C6C">
        <w:rPr>
          <w:rFonts w:ascii="Poppins" w:hAnsi="Poppins" w:cs="Poppins"/>
          <w:color w:val="000000"/>
          <w:sz w:val="20"/>
          <w:szCs w:val="20"/>
        </w:rPr>
        <w:t xml:space="preserve">esa confianza se traduce directamente en </w:t>
      </w:r>
      <w:r w:rsidRPr="00826C6C">
        <w:rPr>
          <w:rFonts w:ascii="Poppins" w:hAnsi="Poppins" w:cs="Poppins"/>
          <w:color w:val="000000"/>
          <w:sz w:val="20"/>
          <w:szCs w:val="20"/>
        </w:rPr>
        <w:t xml:space="preserve">mejores resultados sanitarios, </w:t>
      </w:r>
      <w:r w:rsidRPr="00826C6C">
        <w:rPr>
          <w:rFonts w:ascii="Poppins" w:hAnsi="Poppins" w:cs="Poppins"/>
          <w:color w:val="000000"/>
          <w:sz w:val="20"/>
          <w:szCs w:val="20"/>
        </w:rPr>
        <w:t xml:space="preserve">un mayor cumplimiento de los tratamientos, </w:t>
      </w:r>
      <w:r w:rsidRPr="00826C6C">
        <w:rPr>
          <w:rFonts w:ascii="Poppins" w:hAnsi="Poppins" w:cs="Poppins"/>
          <w:color w:val="000000"/>
          <w:sz w:val="20"/>
          <w:szCs w:val="20"/>
        </w:rPr>
        <w:t xml:space="preserve">una mejor salud pública y una mayor cobertura vacunal (</w:t>
      </w:r>
      <w:r w:rsidRPr="00826C6C">
        <w:rPr>
          <w:rFonts w:ascii="Poppins" w:hAnsi="Poppins" w:cs="Poppins"/>
          <w:color w:val="000000"/>
          <w:sz w:val="20"/>
          <w:szCs w:val="20"/>
        </w:rPr>
        <w:t xml:space="preserve">se han </w:t>
      </w:r>
      <w:r w:rsidRPr="00826C6C">
        <w:rPr>
          <w:rFonts w:ascii="Poppins" w:hAnsi="Poppins" w:cs="Poppins"/>
          <w:color w:val="000000"/>
          <w:sz w:val="20"/>
          <w:szCs w:val="20"/>
        </w:rPr>
        <w:t xml:space="preserve">salvado</w:t>
      </w:r>
      <w:r w:rsidRPr="00826C6C">
        <w:rPr>
          <w:rFonts w:ascii="Poppins" w:hAnsi="Poppins" w:cs="Poppins"/>
          <w:color w:val="000000"/>
          <w:sz w:val="20"/>
          <w:szCs w:val="20"/>
        </w:rPr>
        <w:t xml:space="preserve"> 154 millones de vidas </w:t>
      </w:r>
      <w:r w:rsidRPr="00826C6C">
        <w:rPr>
          <w:rFonts w:ascii="Poppins" w:hAnsi="Poppins" w:cs="Poppins"/>
          <w:color w:val="000000"/>
          <w:sz w:val="20"/>
          <w:szCs w:val="20"/>
        </w:rPr>
        <w:t xml:space="preserve">gracias a </w:t>
      </w:r>
      <w:r w:rsidRPr="00826C6C">
        <w:rPr>
          <w:rFonts w:ascii="Poppins" w:hAnsi="Poppins" w:cs="Poppins"/>
          <w:color w:val="000000"/>
          <w:sz w:val="20"/>
          <w:szCs w:val="20"/>
        </w:rPr>
        <w:t xml:space="preserve">la vacunación en los últimos 50 años</w:t>
      </w:r>
      <w:r w:rsidRPr="00826C6C">
        <w:rPr>
          <w:rFonts w:ascii="Poppins" w:hAnsi="Poppins" w:cs="Poppins"/>
          <w:color w:val="000000"/>
          <w:sz w:val="20"/>
          <w:szCs w:val="20"/>
        </w:rPr>
        <w:t xml:space="preserve">)</w:t>
      </w:r>
    </w:p>
    <w:p w:rsidRPr="00826C6C" w:rsidR="00B113BF" w:rsidP="00B113BF" w:rsidRDefault="00B113BF" w14:paraId="63BF0906" w14:textId="77777777">
      <w:pPr>
        <w:pStyle w:val="ListParagraph"/>
        <w:rPr>
          <w:rFonts w:ascii="Poppins" w:hAnsi="Poppins" w:cs="Poppins"/>
          <w:color w:val="000000"/>
          <w:sz w:val="20"/>
          <w:szCs w:val="20"/>
        </w:rPr>
      </w:pPr>
    </w:p>
    <w:p w:rsidRPr="00826C6C" w:rsidR="00B113BF" w:rsidP="00B113BF" w:rsidRDefault="00B113BF" w14:paraId="531B7CB8" w14:textId="31A5D130">
      <w:pPr>
        <w:pStyle w:val="ListParagraph"/>
        <w:numPr>
          <w:ilvl w:val="0"/>
          <w:numId w:val="3"/>
        </w:numPr>
        <w:rPr>
          <w:rFonts w:ascii="Poppins" w:hAnsi="Poppins" w:cs="Poppins"/>
          <w:color w:val="000000"/>
          <w:sz w:val="20"/>
          <w:szCs w:val="20"/>
        </w:rPr>
      </w:pPr>
      <w:r w:rsidRPr="00826C6C">
        <w:rPr>
          <w:rFonts w:ascii="Poppins" w:hAnsi="Poppins" w:cs="Poppins"/>
          <w:color w:val="000000"/>
          <w:sz w:val="20"/>
          <w:szCs w:val="20"/>
        </w:rPr>
        <w:t xml:space="preserve">La rigurosa ética y la formación </w:t>
      </w:r>
      <w:r w:rsidRPr="00826C6C">
        <w:rPr>
          <w:rFonts w:ascii="Poppins" w:hAnsi="Poppins" w:cs="Poppins"/>
          <w:color w:val="000000"/>
          <w:sz w:val="20"/>
          <w:szCs w:val="20"/>
        </w:rPr>
        <w:t xml:space="preserve">del personal de enfermería </w:t>
      </w:r>
      <w:r w:rsidRPr="00826C6C">
        <w:rPr>
          <w:rFonts w:ascii="Poppins" w:hAnsi="Poppins" w:cs="Poppins"/>
          <w:color w:val="000000"/>
          <w:sz w:val="20"/>
          <w:szCs w:val="20"/>
        </w:rPr>
        <w:t xml:space="preserve">son importantes: </w:t>
      </w:r>
      <w:r w:rsidRPr="00826C6C">
        <w:rPr>
          <w:rFonts w:ascii="Poppins" w:hAnsi="Poppins" w:cs="Poppins"/>
          <w:color w:val="000000"/>
          <w:sz w:val="20"/>
          <w:szCs w:val="20"/>
        </w:rPr>
        <w:t xml:space="preserve">cada aumento del 10 % en el número de profesionales de enfermería con titulación universitaria reduce las muertes de pacientes en un 7 % </w:t>
      </w:r>
    </w:p>
    <w:p w:rsidRPr="00826C6C" w:rsidR="00B113BF" w:rsidP="00B113BF" w:rsidRDefault="00B113BF" w14:paraId="608C6FD7" w14:textId="77777777">
      <w:pPr>
        <w:pStyle w:val="ListParagraph"/>
        <w:rPr>
          <w:rFonts w:ascii="Poppins" w:hAnsi="Poppins" w:cs="Poppins"/>
          <w:color w:val="000000"/>
          <w:sz w:val="20"/>
          <w:szCs w:val="20"/>
        </w:rPr>
      </w:pPr>
    </w:p>
    <w:p w:rsidRPr="00826C6C" w:rsidR="00B113BF" w:rsidP="00B113BF" w:rsidRDefault="00B113BF" w14:paraId="6203A156" w14:textId="48C236DC">
      <w:pPr>
        <w:pStyle w:val="ListParagraph"/>
        <w:numPr>
          <w:ilvl w:val="0"/>
          <w:numId w:val="3"/>
        </w:numPr>
        <w:rPr>
          <w:rFonts w:ascii="Poppins" w:hAnsi="Poppins" w:cs="Poppins"/>
          <w:color w:val="000000"/>
          <w:sz w:val="20"/>
          <w:szCs w:val="20"/>
        </w:rPr>
      </w:pP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>El mundo gasta</w:t>
      </w: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 606 000 millones de dólares</w:t>
      </w:r>
      <w:r w:rsidRPr="23D35A79" w:rsidR="208AD6FE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 estadounidenses</w:t>
      </w: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 en costes relacionados con daños causados por la atención </w:t>
      </w: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>sanitaria</w:t>
      </w:r>
      <w:r w:rsidRPr="23D35A79" w:rsidR="00B113BF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; una dotación de personal de enfermería segura y la proximidad podrían reducir drásticamente esta cifra </w:t>
      </w:r>
    </w:p>
    <w:p w:rsidRPr="00826C6C" w:rsidR="00B113BF" w:rsidP="00B113BF" w:rsidRDefault="00B113BF" w14:paraId="40514A7E" w14:textId="77777777">
      <w:pPr>
        <w:pStyle w:val="ListParagraph"/>
        <w:rPr>
          <w:rFonts w:ascii="Poppins" w:hAnsi="Poppins" w:cs="Poppins"/>
          <w:color w:val="000000"/>
          <w:sz w:val="20"/>
          <w:szCs w:val="20"/>
        </w:rPr>
      </w:pPr>
    </w:p>
    <w:p w:rsidRPr="00826C6C" w:rsidR="00B113BF" w:rsidP="00B113BF" w:rsidRDefault="00B113BF" w14:paraId="2F49044C" w14:textId="05C141BD">
      <w:pPr>
        <w:pStyle w:val="ListParagraph"/>
        <w:numPr>
          <w:ilvl w:val="0"/>
          <w:numId w:val="3"/>
        </w:numPr>
        <w:rPr>
          <w:rFonts w:ascii="Poppins" w:hAnsi="Poppins" w:cs="Poppins"/>
          <w:color w:val="000000"/>
          <w:sz w:val="20"/>
          <w:szCs w:val="20"/>
        </w:rPr>
      </w:pPr>
      <w:r w:rsidRPr="00826C6C">
        <w:rPr>
          <w:rFonts w:ascii="Poppins" w:hAnsi="Poppins" w:cs="Poppins"/>
          <w:color w:val="000000"/>
          <w:sz w:val="20"/>
          <w:szCs w:val="20"/>
        </w:rPr>
        <w:t xml:space="preserve">En situaciones de conflicto y crisis, el personal de enfermería </w:t>
      </w:r>
      <w:r w:rsidRPr="00826C6C">
        <w:rPr>
          <w:rFonts w:ascii="Poppins" w:hAnsi="Poppins" w:cs="Poppins"/>
          <w:color w:val="000000"/>
          <w:sz w:val="20"/>
          <w:szCs w:val="20"/>
        </w:rPr>
        <w:t xml:space="preserve">salvaguarda los sistemas de salud y protege la seguridad sanitaria mundial (</w:t>
      </w:r>
      <w:r w:rsidRPr="00826C6C">
        <w:rPr>
          <w:rFonts w:ascii="Poppins" w:hAnsi="Poppins" w:cs="Poppins"/>
          <w:color w:val="000000"/>
          <w:sz w:val="20"/>
          <w:szCs w:val="20"/>
        </w:rPr>
        <w:t xml:space="preserve">el 80 % de las grandes epidemias se producen en </w:t>
      </w:r>
      <w:r w:rsidRPr="00826C6C">
        <w:rPr>
          <w:rFonts w:ascii="Poppins" w:hAnsi="Poppins" w:cs="Poppins"/>
          <w:color w:val="000000"/>
          <w:sz w:val="20"/>
          <w:szCs w:val="20"/>
        </w:rPr>
        <w:t xml:space="preserve">Estados </w:t>
      </w:r>
      <w:r w:rsidRPr="00826C6C">
        <w:rPr>
          <w:rFonts w:ascii="Poppins" w:hAnsi="Poppins" w:cs="Poppins"/>
          <w:color w:val="000000"/>
          <w:sz w:val="20"/>
          <w:szCs w:val="20"/>
        </w:rPr>
        <w:t xml:space="preserve">frágiles </w:t>
      </w:r>
      <w:r w:rsidRPr="00826C6C">
        <w:rPr>
          <w:rFonts w:ascii="Poppins" w:hAnsi="Poppins" w:cs="Poppins"/>
          <w:color w:val="000000"/>
          <w:sz w:val="20"/>
          <w:szCs w:val="20"/>
        </w:rPr>
        <w:t xml:space="preserve">o afectados por conflictos</w:t>
      </w:r>
      <w:r w:rsidRPr="00826C6C">
        <w:rPr>
          <w:rFonts w:ascii="Poppins" w:hAnsi="Poppins" w:cs="Poppins"/>
          <w:color w:val="000000"/>
          <w:sz w:val="20"/>
          <w:szCs w:val="20"/>
        </w:rPr>
        <w:t xml:space="preserve">).</w:t>
      </w:r>
    </w:p>
    <w:p w:rsidRPr="00826C6C" w:rsidR="00A54BBE" w:rsidP="00A54BBE" w:rsidRDefault="00A54BBE" w14:paraId="51864A8B" w14:textId="2BE436BF">
      <w:pPr>
        <w:rPr>
          <w:rFonts w:ascii="Poppins" w:hAnsi="Poppins" w:cs="Poppins"/>
          <w:color w:val="000000"/>
          <w:sz w:val="20"/>
          <w:szCs w:val="20"/>
        </w:rPr>
      </w:pPr>
      <w:r>
        <w:br/>
      </w:r>
      <w:r w:rsidRPr="23D35A79" w:rsidR="00A54BBE">
        <w:rPr>
          <w:rStyle w:val="Strong"/>
          <w:rFonts w:ascii="Poppins" w:hAnsi="Poppins" w:cs="Poppins"/>
          <w:color w:val="000000" w:themeColor="text1" w:themeTint="FF" w:themeShade="FF"/>
          <w:sz w:val="20"/>
          <w:szCs w:val="20"/>
        </w:rPr>
        <w:t xml:space="preserve">Invertir para generar impacto: la enfermería impulsa sociedades prósperas y fuertes </w:t>
      </w:r>
      <w:r>
        <w:br/>
      </w:r>
      <w:r>
        <w:br/>
      </w:r>
      <w:r w:rsidRPr="23D35A79" w:rsidR="00A54BBE">
        <w:rPr>
          <w:rStyle w:val="Strong"/>
          <w:rFonts w:ascii="Poppins" w:hAnsi="Poppins" w:cs="Poppins"/>
          <w:b w:val="0"/>
          <w:bCs w:val="0"/>
          <w:color w:val="000000" w:themeColor="text1" w:themeTint="FF" w:themeShade="FF"/>
          <w:sz w:val="20"/>
          <w:szCs w:val="20"/>
        </w:rPr>
        <w:t xml:space="preserve">Las pruebas del informe </w:t>
      </w:r>
      <w:r w:rsidRPr="23D35A79" w:rsidR="2A627BB2">
        <w:rPr>
          <w:rStyle w:val="Strong"/>
          <w:rFonts w:ascii="Poppins" w:hAnsi="Poppins" w:cs="Poppins"/>
          <w:b w:val="0"/>
          <w:bCs w:val="0"/>
          <w:color w:val="000000" w:themeColor="text1" w:themeTint="FF" w:themeShade="FF"/>
          <w:sz w:val="20"/>
          <w:szCs w:val="20"/>
        </w:rPr>
        <w:t xml:space="preserve">del </w:t>
      </w:r>
      <w:r w:rsidRPr="23D35A79" w:rsidR="00A54BBE">
        <w:rPr>
          <w:rStyle w:val="Strong"/>
          <w:rFonts w:ascii="Poppins" w:hAnsi="Poppins" w:cs="Poppins"/>
          <w:b w:val="0"/>
          <w:bCs w:val="0"/>
          <w:color w:val="000000" w:themeColor="text1" w:themeTint="FF" w:themeShade="FF"/>
          <w:sz w:val="20"/>
          <w:szCs w:val="20"/>
        </w:rPr>
        <w:t xml:space="preserve">DIE de este año </w:t>
      </w:r>
      <w:r w:rsidRPr="23D35A79" w:rsidR="00083634">
        <w:rPr>
          <w:rStyle w:val="Strong"/>
          <w:rFonts w:ascii="Poppins" w:hAnsi="Poppins" w:cs="Poppins"/>
          <w:b w:val="0"/>
          <w:bCs w:val="0"/>
          <w:color w:val="000000" w:themeColor="text1" w:themeTint="FF" w:themeShade="FF"/>
          <w:sz w:val="20"/>
          <w:szCs w:val="20"/>
        </w:rPr>
        <w:t xml:space="preserve">dejan más claro que nunca </w:t>
      </w:r>
      <w:r w:rsidRPr="23D35A79" w:rsidR="00A54BBE">
        <w:rPr>
          <w:rStyle w:val="Strong"/>
          <w:rFonts w:ascii="Poppins" w:hAnsi="Poppins" w:cs="Poppins"/>
          <w:b w:val="0"/>
          <w:bCs w:val="0"/>
          <w:color w:val="000000" w:themeColor="text1" w:themeTint="FF" w:themeShade="FF"/>
          <w:sz w:val="20"/>
          <w:szCs w:val="20"/>
        </w:rPr>
        <w:t xml:space="preserve">que </w:t>
      </w:r>
      <w:r w:rsidRPr="23D35A79" w:rsidR="00A54BBE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la enfermería no es un gasto que haya que gestionar, sino una inversión que se amortiza con creces. </w:t>
      </w:r>
      <w:r w:rsidRPr="23D35A79" w:rsidR="00A54BBE">
        <w:rPr>
          <w:rFonts w:ascii="Poppins" w:hAnsi="Poppins" w:cs="Poppins"/>
          <w:color w:val="000000" w:themeColor="text1" w:themeTint="FF" w:themeShade="FF"/>
          <w:sz w:val="20"/>
          <w:szCs w:val="20"/>
        </w:rPr>
        <w:t>Cada dólar</w:t>
      </w:r>
      <w:r w:rsidRPr="23D35A79" w:rsidR="2A23F565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 estadounidense</w:t>
      </w:r>
      <w:r w:rsidRPr="23D35A79" w:rsidR="00A54BBE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 invertido en salud genera entre 2 y 4 dólares </w:t>
      </w:r>
      <w:r w:rsidRPr="23D35A79" w:rsidR="5F5C199D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estadounidenses </w:t>
      </w:r>
      <w:r w:rsidRPr="23D35A79" w:rsidR="00A54BBE">
        <w:rPr>
          <w:rFonts w:ascii="Poppins" w:hAnsi="Poppins" w:cs="Poppins"/>
          <w:color w:val="000000" w:themeColor="text1" w:themeTint="FF" w:themeShade="FF"/>
          <w:sz w:val="20"/>
          <w:szCs w:val="20"/>
        </w:rPr>
        <w:t>en beneficios económicos</w:t>
      </w:r>
      <w:r w:rsidRPr="23D35A79" w:rsidR="00083634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, </w:t>
      </w:r>
      <w:r w:rsidRPr="23D35A79" w:rsidR="00083634">
        <w:rPr>
          <w:rFonts w:ascii="Poppins" w:hAnsi="Poppins" w:cs="Poppins"/>
          <w:color w:val="000000" w:themeColor="text1" w:themeTint="FF" w:themeShade="FF"/>
          <w:sz w:val="20"/>
          <w:szCs w:val="20"/>
        </w:rPr>
        <w:t>mientras que la mala salud reduce el PIB mundial en un 15 % anual</w:t>
      </w:r>
      <w:r w:rsidRPr="23D35A79" w:rsidR="00A54BBE">
        <w:rPr>
          <w:rFonts w:ascii="Poppins" w:hAnsi="Poppins" w:cs="Poppins"/>
          <w:color w:val="000000" w:themeColor="text1" w:themeTint="FF" w:themeShade="FF"/>
          <w:sz w:val="20"/>
          <w:szCs w:val="20"/>
        </w:rPr>
        <w:t>. La atención preventiva</w:t>
      </w:r>
      <w:r w:rsidRPr="23D35A79" w:rsidR="00A54BBE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, </w:t>
      </w:r>
      <w:r w:rsidRPr="23D35A79" w:rsidR="00A54BBE">
        <w:rPr>
          <w:rFonts w:ascii="Poppins" w:hAnsi="Poppins" w:cs="Poppins"/>
          <w:color w:val="000000" w:themeColor="text1" w:themeTint="FF" w:themeShade="FF"/>
          <w:sz w:val="20"/>
          <w:szCs w:val="20"/>
        </w:rPr>
        <w:t>prestada en su gran mayoría por el personal de enfermería</w:t>
      </w:r>
      <w:r w:rsidRPr="23D35A79" w:rsidR="00A54BBE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, </w:t>
      </w:r>
      <w:r w:rsidRPr="23D35A79" w:rsidR="00A54BBE">
        <w:rPr>
          <w:rFonts w:ascii="Poppins" w:hAnsi="Poppins" w:cs="Poppins"/>
          <w:color w:val="000000" w:themeColor="text1" w:themeTint="FF" w:themeShade="FF"/>
          <w:sz w:val="20"/>
          <w:szCs w:val="20"/>
        </w:rPr>
        <w:t>ofrece un rendimiento de hasta 1:14.</w:t>
      </w:r>
    </w:p>
    <w:p w:rsidR="00826C6C" w:rsidP="00826C6C" w:rsidRDefault="00DE00B9" w14:paraId="7F4B8915" w14:textId="00780B40">
      <w:pPr>
        <w:pStyle w:val="NormalWeb"/>
        <w:rPr>
          <w:color w:val="000000"/>
        </w:rPr>
      </w:pPr>
      <w:r w:rsidRPr="23D35A79" w:rsidR="00DE00B9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En este Día Internacional de la Enfermera, enviamos el mensaje claro de que </w:t>
      </w:r>
      <w:r w:rsidRPr="23D35A79" w:rsidR="00083634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unas poblaciones </w:t>
      </w:r>
      <w:r w:rsidRPr="23D35A79" w:rsidR="00DE00B9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y unas economías </w:t>
      </w:r>
      <w:r w:rsidRPr="23D35A79" w:rsidR="00083634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sanas </w:t>
      </w:r>
      <w:r w:rsidRPr="23D35A79" w:rsidR="00DE00B9">
        <w:rPr>
          <w:rFonts w:ascii="Poppins" w:hAnsi="Poppins" w:cs="Poppins"/>
          <w:color w:val="000000" w:themeColor="text1" w:themeTint="FF" w:themeShade="FF"/>
          <w:sz w:val="20"/>
          <w:szCs w:val="20"/>
        </w:rPr>
        <w:t xml:space="preserve">requieren </w:t>
      </w:r>
      <w:r w:rsidRPr="23D35A79" w:rsidR="00083634">
        <w:rPr>
          <w:rFonts w:ascii="Poppins" w:hAnsi="Poppins" w:cs="Poppins"/>
          <w:color w:val="000000" w:themeColor="text1" w:themeTint="FF" w:themeShade="FF"/>
          <w:sz w:val="20"/>
          <w:szCs w:val="20"/>
        </w:rPr>
        <w:t>un personal de enfermería empoderado y dotado de todos los recursos necesarios.</w:t>
      </w:r>
      <w:r>
        <w:br/>
      </w:r>
      <w:r>
        <w:br/>
      </w:r>
      <w:r w:rsidRPr="23D35A79" w:rsidR="00826C6C">
        <w:rPr>
          <w:rStyle w:val="Strong"/>
          <w:rFonts w:ascii="Poppins" w:hAnsi="Poppins" w:cs="Poppins"/>
          <w:color w:val="000000" w:themeColor="text1" w:themeTint="FF" w:themeShade="FF"/>
          <w:sz w:val="20"/>
          <w:szCs w:val="20"/>
        </w:rPr>
        <w:t>Howard Catton, director ejecutivo del CIE, y</w:t>
      </w:r>
      <w:r w:rsidRPr="23D35A79" w:rsidR="00826C6C">
        <w:rPr>
          <w:rStyle w:val="Strong"/>
          <w:rFonts w:ascii="Poppins" w:hAnsi="Poppins" w:eastAsia="Poppins" w:cs="Poppins"/>
          <w:color w:val="000000" w:themeColor="text1" w:themeTint="FF" w:themeShade="FF"/>
          <w:sz w:val="20"/>
          <w:szCs w:val="20"/>
        </w:rPr>
        <w:t xml:space="preserve"> </w:t>
      </w:r>
      <w:r w:rsidRPr="23D35A79" w:rsidR="00826C6C">
        <w:rPr>
          <w:rFonts w:ascii="Poppins" w:hAnsi="Poppins" w:eastAsia="Poppins" w:cs="Poppins"/>
          <w:color w:val="000000" w:themeColor="text1" w:themeTint="FF" w:themeShade="FF"/>
        </w:rPr>
        <w:t xml:space="preserve">[SI SE DESEA, UN REPRESENTANTE DE </w:t>
      </w:r>
      <w:r w:rsidRPr="23D35A79" w:rsidR="00826C6C">
        <w:rPr>
          <w:rFonts w:ascii="Poppins" w:hAnsi="Poppins" w:eastAsia="Poppins" w:cs="Poppins"/>
          <w:color w:val="000000" w:themeColor="text1" w:themeTint="FF" w:themeShade="FF"/>
        </w:rPr>
        <w:t>SU ASOCIACIÓN NACIONAL DE ENFERMERÍA] están disponibles para entrevistas.</w:t>
      </w:r>
    </w:p>
    <w:p w:rsidRPr="00826C6C" w:rsidR="00DE00B9" w:rsidP="00DE00B9" w:rsidRDefault="00A54BBE" w14:paraId="55D28C82" w14:textId="382BCC5C">
      <w:pPr>
        <w:pStyle w:val="NormalWeb"/>
        <w:rPr>
          <w:rFonts w:ascii="Poppins" w:hAnsi="Poppins" w:cs="Poppins"/>
          <w:color w:val="000000"/>
          <w:sz w:val="20"/>
          <w:szCs w:val="20"/>
        </w:rPr>
      </w:pPr>
      <w:r w:rsidRPr="00826C6C">
        <w:rPr>
          <w:rStyle w:val="Strong"/>
          <w:rFonts w:ascii="Poppins" w:hAnsi="Poppins" w:cs="Poppins"/>
          <w:color w:val="000000"/>
          <w:sz w:val="20"/>
          <w:szCs w:val="20"/>
        </w:rPr>
        <w:br/>
      </w:r>
    </w:p>
    <w:p w:rsidRPr="00826C6C" w:rsidR="00DE00B9" w:rsidP="00DE00B9" w:rsidRDefault="00DE00B9" w14:paraId="51A68C53" w14:textId="09652B00">
      <w:pPr>
        <w:pStyle w:val="NormalWeb"/>
        <w:rPr>
          <w:rFonts w:ascii="Poppins" w:hAnsi="Poppins" w:cs="Poppins"/>
          <w:sz w:val="20"/>
          <w:szCs w:val="20"/>
        </w:rPr>
      </w:pPr>
    </w:p>
    <w:p w:rsidRPr="00826C6C" w:rsidR="00523389" w:rsidRDefault="00523389" w14:paraId="144F7730" w14:textId="035089E7">
      <w:pPr>
        <w:rPr>
          <w:rFonts w:ascii="Poppins" w:hAnsi="Poppins" w:cs="Poppins"/>
          <w:sz w:val="20"/>
          <w:szCs w:val="20"/>
        </w:rPr>
      </w:pPr>
    </w:p>
    <w:sectPr w:rsidRPr="00826C6C" w:rsidR="00523389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9710C"/>
    <w:multiLevelType w:val="multilevel"/>
    <w:tmpl w:val="78EC7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5E60BE"/>
    <w:multiLevelType w:val="multilevel"/>
    <w:tmpl w:val="62EE9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4CCD19DB"/>
    <w:multiLevelType w:val="hybridMultilevel"/>
    <w:tmpl w:val="4A0E8A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31E78A4"/>
    <w:multiLevelType w:val="multilevel"/>
    <w:tmpl w:val="11B22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0A3C7C"/>
    <w:multiLevelType w:val="multilevel"/>
    <w:tmpl w:val="50AC4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518278750">
    <w:abstractNumId w:val="1"/>
  </w:num>
  <w:num w:numId="2" w16cid:durableId="347830513">
    <w:abstractNumId w:val="4"/>
  </w:num>
  <w:num w:numId="3" w16cid:durableId="948270936">
    <w:abstractNumId w:val="2"/>
  </w:num>
  <w:num w:numId="4" w16cid:durableId="892892435">
    <w:abstractNumId w:val="0"/>
  </w:num>
  <w:num w:numId="5" w16cid:durableId="7053681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D0B"/>
    <w:rsid w:val="00083634"/>
    <w:rsid w:val="000C0207"/>
    <w:rsid w:val="00295AFC"/>
    <w:rsid w:val="002C2A2A"/>
    <w:rsid w:val="002E1C6C"/>
    <w:rsid w:val="00426671"/>
    <w:rsid w:val="00504C9B"/>
    <w:rsid w:val="00523389"/>
    <w:rsid w:val="00662762"/>
    <w:rsid w:val="00706386"/>
    <w:rsid w:val="00826C6C"/>
    <w:rsid w:val="008C4F04"/>
    <w:rsid w:val="00910B8A"/>
    <w:rsid w:val="00930D0B"/>
    <w:rsid w:val="009745C6"/>
    <w:rsid w:val="00A54BBE"/>
    <w:rsid w:val="00A56B35"/>
    <w:rsid w:val="00B113BF"/>
    <w:rsid w:val="00B568D1"/>
    <w:rsid w:val="00BB2A33"/>
    <w:rsid w:val="00CB4A88"/>
    <w:rsid w:val="00CE2175"/>
    <w:rsid w:val="00DE00B9"/>
    <w:rsid w:val="00E03267"/>
    <w:rsid w:val="00E57447"/>
    <w:rsid w:val="00FA6A96"/>
    <w:rsid w:val="14F86A0F"/>
    <w:rsid w:val="17A623CE"/>
    <w:rsid w:val="208AD6FE"/>
    <w:rsid w:val="23D35A79"/>
    <w:rsid w:val="248FA9C2"/>
    <w:rsid w:val="2A23F565"/>
    <w:rsid w:val="2A627BB2"/>
    <w:rsid w:val="32168DFA"/>
    <w:rsid w:val="3BE2F892"/>
    <w:rsid w:val="3D940F7B"/>
    <w:rsid w:val="45E1711F"/>
    <w:rsid w:val="48E23F4D"/>
    <w:rsid w:val="52F687DD"/>
    <w:rsid w:val="5657F425"/>
    <w:rsid w:val="5F5C199D"/>
    <w:rsid w:val="71D37B41"/>
    <w:rsid w:val="785E12C4"/>
    <w:rsid w:val="7BED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B9C50"/>
  <w15:chartTrackingRefBased/>
  <w15:docId w15:val="{D51B04E3-73D9-2649-A160-6EC27A947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uiPriority w:val="0"/>
    <w:name w:val="Normal"/>
    <w:qFormat/>
    <w:rsid w:val="7BED28E7"/>
    <w:rPr>
      <w:rFonts w:ascii="Times New Roman" w:hAnsi="Times New Roman" w:eastAsia="Times New Roman" w:cs="Times New Roman"/>
      <w:noProof w:val="0"/>
      <w:lang w:val="es-ES" w:eastAsia="en-GB"/>
    </w:rPr>
  </w:style>
  <w:style w:type="paragraph" w:styleId="Heading1">
    <w:uiPriority w:val="9"/>
    <w:name w:val="heading 1"/>
    <w:basedOn w:val="Normal"/>
    <w:next w:val="Normal"/>
    <w:link w:val="Heading1Char"/>
    <w:qFormat/>
    <w:rsid w:val="7BED28E7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40"/>
      <w:szCs w:val="40"/>
      <w:lang w:eastAsia="en-US"/>
    </w:rPr>
    <w:pPr>
      <w:keepNext w:val="1"/>
      <w:keepLines w:val="1"/>
      <w:spacing w:before="360" w:after="80"/>
      <w:outlineLvl w:val="0"/>
    </w:pPr>
  </w:style>
  <w:style w:type="paragraph" w:styleId="Heading2">
    <w:uiPriority w:val="9"/>
    <w:name w:val="heading 2"/>
    <w:basedOn w:val="Normal"/>
    <w:next w:val="Normal"/>
    <w:semiHidden/>
    <w:unhideWhenUsed/>
    <w:link w:val="Heading2Char"/>
    <w:qFormat/>
    <w:rsid w:val="7BED28E7"/>
    <w:rPr>
      <w:rFonts w:ascii="Aptos Display" w:hAnsi="Aptos Display" w:eastAsia="" w:cs="" w:asciiTheme="majorAscii" w:hAnsiTheme="majorAscii" w:eastAsiaTheme="majorEastAsia" w:cstheme="majorBidi"/>
      <w:color w:val="0F4761" w:themeColor="accent1" w:themeTint="FF" w:themeShade="BF"/>
      <w:sz w:val="32"/>
      <w:szCs w:val="32"/>
      <w:lang w:eastAsia="en-US"/>
    </w:rPr>
    <w:pPr>
      <w:keepNext w:val="1"/>
      <w:keepLines w:val="1"/>
      <w:spacing w:before="160" w:after="80"/>
      <w:outlineLvl w:val="1"/>
    </w:pPr>
  </w:style>
  <w:style w:type="paragraph" w:styleId="Heading3">
    <w:uiPriority w:val="9"/>
    <w:name w:val="heading 3"/>
    <w:basedOn w:val="Normal"/>
    <w:next w:val="Normal"/>
    <w:semiHidden/>
    <w:unhideWhenUsed/>
    <w:link w:val="Heading3Char"/>
    <w:qFormat/>
    <w:rsid w:val="7BED28E7"/>
    <w:rPr>
      <w:rFonts w:ascii="Aptos" w:hAnsi="Aptos" w:eastAsia="" w:cs="" w:asciiTheme="minorAscii" w:hAnsiTheme="minorAscii" w:eastAsiaTheme="majorEastAsia" w:cstheme="majorBidi"/>
      <w:color w:val="0F4761" w:themeColor="accent1" w:themeTint="FF" w:themeShade="BF"/>
      <w:sz w:val="28"/>
      <w:szCs w:val="28"/>
      <w:lang w:eastAsia="en-US"/>
    </w:rPr>
    <w:pPr>
      <w:keepNext w:val="1"/>
      <w:keepLines w:val="1"/>
      <w:spacing w:before="160" w:after="80"/>
      <w:outlineLvl w:val="2"/>
    </w:pPr>
  </w:style>
  <w:style w:type="paragraph" w:styleId="Heading4">
    <w:uiPriority w:val="9"/>
    <w:name w:val="heading 4"/>
    <w:basedOn w:val="Normal"/>
    <w:next w:val="Normal"/>
    <w:semiHidden/>
    <w:unhideWhenUsed/>
    <w:link w:val="Heading4Char"/>
    <w:qFormat/>
    <w:rsid w:val="7BED28E7"/>
    <w:rPr>
      <w:rFonts w:ascii="Aptos" w:hAnsi="Aptos" w:eastAsia="" w:cs="" w:asciiTheme="minorAscii" w:hAnsiTheme="minorAscii" w:eastAsiaTheme="majorEastAsia" w:cstheme="majorBidi"/>
      <w:i w:val="1"/>
      <w:iCs w:val="1"/>
      <w:color w:val="0F4761" w:themeColor="accent1" w:themeTint="FF" w:themeShade="BF"/>
      <w:lang w:eastAsia="en-US"/>
    </w:rPr>
    <w:pPr>
      <w:keepNext w:val="1"/>
      <w:keepLines w:val="1"/>
      <w:spacing w:before="80" w:after="40"/>
      <w:outlineLvl w:val="3"/>
    </w:pPr>
  </w:style>
  <w:style w:type="paragraph" w:styleId="Heading5">
    <w:uiPriority w:val="9"/>
    <w:name w:val="heading 5"/>
    <w:basedOn w:val="Normal"/>
    <w:next w:val="Normal"/>
    <w:semiHidden/>
    <w:unhideWhenUsed/>
    <w:link w:val="Heading5Char"/>
    <w:qFormat/>
    <w:rsid w:val="7BED28E7"/>
    <w:rPr>
      <w:rFonts w:ascii="Aptos" w:hAnsi="Aptos" w:eastAsia="" w:cs="" w:asciiTheme="minorAscii" w:hAnsiTheme="minorAscii" w:eastAsiaTheme="majorEastAsia" w:cstheme="majorBidi"/>
      <w:color w:val="0F4761" w:themeColor="accent1" w:themeTint="FF" w:themeShade="BF"/>
      <w:lang w:eastAsia="en-US"/>
    </w:rPr>
    <w:pPr>
      <w:keepNext w:val="1"/>
      <w:keepLines w:val="1"/>
      <w:spacing w:before="80" w:after="40"/>
      <w:outlineLvl w:val="4"/>
    </w:pPr>
  </w:style>
  <w:style w:type="paragraph" w:styleId="Heading6">
    <w:uiPriority w:val="9"/>
    <w:name w:val="heading 6"/>
    <w:basedOn w:val="Normal"/>
    <w:next w:val="Normal"/>
    <w:semiHidden/>
    <w:unhideWhenUsed/>
    <w:link w:val="Heading6Char"/>
    <w:qFormat/>
    <w:rsid w:val="7BED28E7"/>
    <w:rPr>
      <w:rFonts w:ascii="Aptos" w:hAnsi="Aptos" w:eastAsia="" w:cs="" w:asciiTheme="minorAscii" w:hAnsiTheme="minorAscii" w:eastAsiaTheme="majorEastAsia" w:cstheme="majorBidi"/>
      <w:i w:val="1"/>
      <w:iCs w:val="1"/>
      <w:color w:val="595959" w:themeColor="text1" w:themeTint="A6" w:themeShade="FF"/>
      <w:lang w:eastAsia="en-US"/>
    </w:rPr>
    <w:pPr>
      <w:keepNext w:val="1"/>
      <w:keepLines w:val="1"/>
      <w:spacing w:before="40"/>
      <w:outlineLvl w:val="5"/>
    </w:pPr>
  </w:style>
  <w:style w:type="paragraph" w:styleId="Heading7">
    <w:uiPriority w:val="9"/>
    <w:name w:val="heading 7"/>
    <w:basedOn w:val="Normal"/>
    <w:next w:val="Normal"/>
    <w:semiHidden/>
    <w:unhideWhenUsed/>
    <w:link w:val="Heading7Char"/>
    <w:qFormat/>
    <w:rsid w:val="7BED28E7"/>
    <w:rPr>
      <w:rFonts w:ascii="Aptos" w:hAnsi="Aptos" w:eastAsia="" w:cs="" w:asciiTheme="minorAscii" w:hAnsiTheme="minorAscii" w:eastAsiaTheme="majorEastAsia" w:cstheme="majorBidi"/>
      <w:color w:val="595959" w:themeColor="text1" w:themeTint="A6" w:themeShade="FF"/>
      <w:lang w:eastAsia="en-US"/>
    </w:rPr>
    <w:pPr>
      <w:keepNext w:val="1"/>
      <w:keepLines w:val="1"/>
      <w:spacing w:before="40"/>
      <w:outlineLvl w:val="6"/>
    </w:pPr>
  </w:style>
  <w:style w:type="paragraph" w:styleId="Heading8">
    <w:uiPriority w:val="9"/>
    <w:name w:val="heading 8"/>
    <w:basedOn w:val="Normal"/>
    <w:next w:val="Normal"/>
    <w:semiHidden/>
    <w:unhideWhenUsed/>
    <w:link w:val="Heading8Char"/>
    <w:qFormat/>
    <w:rsid w:val="7BED28E7"/>
    <w:rPr>
      <w:rFonts w:ascii="Aptos" w:hAnsi="Aptos" w:eastAsia="" w:cs="" w:asciiTheme="minorAscii" w:hAnsiTheme="minorAscii" w:eastAsiaTheme="majorEastAsia" w:cstheme="majorBidi"/>
      <w:i w:val="1"/>
      <w:iCs w:val="1"/>
      <w:color w:val="272727"/>
      <w:lang w:eastAsia="en-US"/>
    </w:rPr>
    <w:pPr>
      <w:keepNext w:val="1"/>
      <w:keepLines w:val="1"/>
      <w:outlineLvl w:val="7"/>
    </w:pPr>
  </w:style>
  <w:style w:type="paragraph" w:styleId="Heading9">
    <w:uiPriority w:val="9"/>
    <w:name w:val="heading 9"/>
    <w:basedOn w:val="Normal"/>
    <w:next w:val="Normal"/>
    <w:semiHidden/>
    <w:unhideWhenUsed/>
    <w:link w:val="Heading9Char"/>
    <w:qFormat/>
    <w:rsid w:val="7BED28E7"/>
    <w:rPr>
      <w:rFonts w:ascii="Aptos" w:hAnsi="Aptos" w:eastAsia="" w:cs="" w:asciiTheme="minorAscii" w:hAnsiTheme="minorAscii" w:eastAsiaTheme="majorEastAsia" w:cstheme="majorBidi"/>
      <w:color w:val="272727"/>
      <w:lang w:eastAsia="en-US"/>
    </w:rPr>
    <w:pPr>
      <w:keepNext w:val="1"/>
      <w:keepLines w:val="1"/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930D0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930D0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930D0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930D0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930D0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930D0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930D0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930D0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930D0B"/>
    <w:rPr>
      <w:rFonts w:eastAsiaTheme="majorEastAsia" w:cstheme="majorBidi"/>
      <w:color w:val="272727" w:themeColor="text1" w:themeTint="D8"/>
    </w:rPr>
  </w:style>
  <w:style w:type="paragraph" w:styleId="Title">
    <w:uiPriority w:val="10"/>
    <w:name w:val="Title"/>
    <w:basedOn w:val="Normal"/>
    <w:next w:val="Normal"/>
    <w:link w:val="TitleChar"/>
    <w:qFormat/>
    <w:rsid w:val="7BED28E7"/>
    <w:rPr>
      <w:rFonts w:ascii="Aptos Display" w:hAnsi="Aptos Display" w:eastAsia="" w:cs="" w:asciiTheme="majorAscii" w:hAnsiTheme="majorAscii" w:eastAsiaTheme="majorEastAsia" w:cstheme="majorBidi"/>
      <w:sz w:val="56"/>
      <w:szCs w:val="56"/>
      <w:lang w:eastAsia="en-US"/>
    </w:rPr>
    <w:pPr>
      <w:spacing w:after="80"/>
      <w:contextualSpacing/>
    </w:pPr>
  </w:style>
  <w:style w:type="character" w:styleId="TitleChar" w:customStyle="1">
    <w:name w:val="Title Char"/>
    <w:basedOn w:val="DefaultParagraphFont"/>
    <w:link w:val="Title"/>
    <w:uiPriority w:val="10"/>
    <w:rsid w:val="00930D0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uiPriority w:val="11"/>
    <w:name w:val="Subtitle"/>
    <w:basedOn w:val="Normal"/>
    <w:next w:val="Normal"/>
    <w:link w:val="SubtitleChar"/>
    <w:qFormat/>
    <w:rsid w:val="7BED28E7"/>
    <w:rPr>
      <w:rFonts w:ascii="Aptos" w:hAnsi="Aptos" w:eastAsia="" w:cs="" w:asciiTheme="minorAscii" w:hAnsiTheme="minorAscii" w:eastAsiaTheme="majorEastAsia" w:cstheme="majorBidi"/>
      <w:color w:val="595959" w:themeColor="text1" w:themeTint="A6" w:themeShade="FF"/>
      <w:sz w:val="28"/>
      <w:szCs w:val="28"/>
      <w:lang w:eastAsia="en-US"/>
    </w:rPr>
    <w:pPr>
      <w:spacing w:after="160"/>
    </w:pPr>
  </w:style>
  <w:style w:type="character" w:styleId="SubtitleChar" w:customStyle="1">
    <w:name w:val="Subtitle Char"/>
    <w:basedOn w:val="DefaultParagraphFont"/>
    <w:link w:val="Subtitle"/>
    <w:uiPriority w:val="11"/>
    <w:rsid w:val="00930D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uiPriority w:val="29"/>
    <w:name w:val="Quote"/>
    <w:basedOn w:val="Normal"/>
    <w:next w:val="Normal"/>
    <w:link w:val="QuoteChar"/>
    <w:qFormat/>
    <w:rsid w:val="7BED28E7"/>
    <w:rPr>
      <w:i w:val="1"/>
      <w:iCs w:val="1"/>
      <w:color w:val="404040" w:themeColor="text1" w:themeTint="BF" w:themeShade="FF"/>
      <w:lang w:eastAsia="en-US"/>
    </w:rPr>
    <w:pPr>
      <w:spacing w:before="160" w:after="160"/>
      <w:jc w:val="center"/>
    </w:pPr>
  </w:style>
  <w:style w:type="character" w:styleId="QuoteChar" w:customStyle="1">
    <w:name w:val="Quote Char"/>
    <w:basedOn w:val="DefaultParagraphFont"/>
    <w:link w:val="Quote"/>
    <w:uiPriority w:val="29"/>
    <w:rsid w:val="00930D0B"/>
    <w:rPr>
      <w:i/>
      <w:iCs/>
      <w:color w:val="404040" w:themeColor="text1" w:themeTint="BF"/>
    </w:rPr>
  </w:style>
  <w:style w:type="paragraph" w:styleId="ListParagraph">
    <w:uiPriority w:val="34"/>
    <w:name w:val="List Paragraph"/>
    <w:basedOn w:val="Normal"/>
    <w:qFormat/>
    <w:rsid w:val="7BED28E7"/>
    <w:rPr>
      <w:lang w:eastAsia="en-US"/>
    </w:rPr>
    <w:pPr>
      <w:spacing/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0D0B"/>
    <w:rPr>
      <w:i/>
      <w:iCs/>
      <w:color w:val="0F4761" w:themeColor="accent1" w:themeShade="BF"/>
    </w:rPr>
  </w:style>
  <w:style w:type="paragraph" w:styleId="IntenseQuote">
    <w:uiPriority w:val="30"/>
    <w:name w:val="Intense Quote"/>
    <w:basedOn w:val="Normal"/>
    <w:next w:val="Normal"/>
    <w:link w:val="IntenseQuoteChar"/>
    <w:qFormat/>
    <w:rsid w:val="7BED28E7"/>
    <w:rPr>
      <w:i w:val="1"/>
      <w:iCs w:val="1"/>
      <w:color w:val="0F4761" w:themeColor="accent1" w:themeTint="FF" w:themeShade="BF"/>
      <w:lang w:eastAsia="en-US"/>
    </w:rPr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</w:style>
  <w:style w:type="character" w:styleId="IntenseQuoteChar" w:customStyle="1">
    <w:name w:val="Intense Quote Char"/>
    <w:basedOn w:val="DefaultParagraphFont"/>
    <w:link w:val="IntenseQuote"/>
    <w:uiPriority w:val="30"/>
    <w:rsid w:val="00930D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0D0B"/>
    <w:rPr>
      <w:b/>
      <w:bCs/>
      <w:smallCaps/>
      <w:color w:val="0F4761" w:themeColor="accent1" w:themeShade="BF"/>
      <w:spacing w:val="5"/>
    </w:rPr>
  </w:style>
  <w:style w:type="paragraph" w:styleId="NormalWeb">
    <w:uiPriority w:val="99"/>
    <w:name w:val="Normal (Web)"/>
    <w:basedOn w:val="Normal"/>
    <w:unhideWhenUsed/>
    <w:rsid w:val="7BED28E7"/>
    <w:pPr>
      <w:spacing w:beforeAutospacing="on" w:afterAutospacing="on"/>
    </w:pPr>
  </w:style>
  <w:style w:type="character" w:styleId="Strong">
    <w:name w:val="Strong"/>
    <w:basedOn w:val="DefaultParagraphFont"/>
    <w:uiPriority w:val="22"/>
    <w:qFormat/>
    <w:rsid w:val="00930D0B"/>
    <w:rPr>
      <w:b/>
      <w:bCs/>
    </w:rPr>
  </w:style>
  <w:style w:type="character" w:styleId="Emphasis">
    <w:name w:val="Emphasis"/>
    <w:basedOn w:val="DefaultParagraphFont"/>
    <w:uiPriority w:val="20"/>
    <w:qFormat/>
    <w:rsid w:val="00DE00B9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DE00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Relationship Type="http://schemas.openxmlformats.org/officeDocument/2006/relationships/image" Target="/media/image.jpg" Id="rId79194100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229505CB510348B0F7A53ECB484217" ma:contentTypeVersion="17" ma:contentTypeDescription="Crée un document." ma:contentTypeScope="" ma:versionID="f0fd08f9507b9231d7c2baf1bd0de11a">
  <xsd:schema xmlns:xsd="http://www.w3.org/2001/XMLSchema" xmlns:xs="http://www.w3.org/2001/XMLSchema" xmlns:p="http://schemas.microsoft.com/office/2006/metadata/properties" xmlns:ns2="4056df59-2255-4d31-8485-0e0c6ddce885" xmlns:ns3="bf09a5cc-e37b-48f9-9b17-b009d4300dcf" targetNamespace="http://schemas.microsoft.com/office/2006/metadata/properties" ma:root="true" ma:fieldsID="ff0d4e063f500b109381d515b47807e4" ns2:_="" ns3:_="">
    <xsd:import namespace="4056df59-2255-4d31-8485-0e0c6ddce885"/>
    <xsd:import namespace="bf09a5cc-e37b-48f9-9b17-b009d4300d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6df59-2255-4d31-8485-0e0c6ddce8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7759254-4a84-471f-a15f-9579a62aa7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e" ma:index="24" nillable="true" ma:displayName="Date" ma:format="DateOnly" ma:internalName="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9a5cc-e37b-48f9-9b17-b009d4300dc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b6ca02b-bf82-4690-a0db-4d838a892ebb}" ma:internalName="TaxCatchAll" ma:showField="CatchAllData" ma:web="bf09a5cc-e37b-48f9-9b17-b009d4300d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09a5cc-e37b-48f9-9b17-b009d4300dcf" xsi:nil="true"/>
    <Date xmlns="4056df59-2255-4d31-8485-0e0c6ddce885" xsi:nil="true"/>
    <lcf76f155ced4ddcb4097134ff3c332f xmlns="4056df59-2255-4d31-8485-0e0c6ddce8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FF66B81-0104-4733-9970-6E2C219DD827}"/>
</file>

<file path=customXml/itemProps2.xml><?xml version="1.0" encoding="utf-8"?>
<ds:datastoreItem xmlns:ds="http://schemas.openxmlformats.org/officeDocument/2006/customXml" ds:itemID="{A8231D58-6CD3-4B37-BAC8-31198A8C55CE}"/>
</file>

<file path=customXml/itemProps3.xml><?xml version="1.0" encoding="utf-8"?>
<ds:datastoreItem xmlns:ds="http://schemas.openxmlformats.org/officeDocument/2006/customXml" ds:itemID="{4AC150F2-B4E3-4023-B1BB-826BE29A839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Gillian Moore</dc:creator>
  <keywords>, docId:ABE78266B276380A68F23CD6A93C65C3</keywords>
  <dc:description/>
  <lastModifiedBy>Pilar MILLAN GOMEZ</lastModifiedBy>
  <revision>5</revision>
  <dcterms:created xsi:type="dcterms:W3CDTF">2026-05-04T12:15:00.0000000Z</dcterms:created>
  <dcterms:modified xsi:type="dcterms:W3CDTF">2026-05-11T10:06:40.7093090Z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0x01010077229505CB510348B0F7A53ECB484217</vt:lpwstr>
  </property>
  <property fmtid="{D5CDD505-2E9C-101B-9397-08002B2CF9AE}" pid="3" name="MediaServiceImageTags">
    <vt:lpwstr/>
  </property>
</Properties>
</file>